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A35AA8">
        <w:rPr>
          <w:b/>
          <w:sz w:val="28"/>
          <w:szCs w:val="28"/>
          <w:lang w:eastAsia="ar-SA"/>
        </w:rPr>
        <w:t>4</w:t>
      </w:r>
      <w:r w:rsidR="00AF3A27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Абдуллаева Горхмаза Насрулла оглы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E26E6D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AF3A27">
        <w:rPr>
          <w:rFonts w:eastAsia="MS Mincho"/>
          <w:sz w:val="28"/>
          <w:szCs w:val="28"/>
        </w:rPr>
        <w:t>Абдуллаев Г.Н.о.</w:t>
      </w:r>
      <w:r w:rsidRPr="00EF65E7">
        <w:rPr>
          <w:rFonts w:eastAsia="MS Mincho"/>
          <w:sz w:val="28"/>
          <w:szCs w:val="28"/>
        </w:rPr>
        <w:t xml:space="preserve">,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AF3A27">
        <w:rPr>
          <w:rFonts w:eastAsia="MS Mincho"/>
          <w:sz w:val="28"/>
          <w:szCs w:val="28"/>
        </w:rPr>
        <w:t>75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</w:t>
      </w:r>
      <w:r w:rsidR="00AF3A27">
        <w:rPr>
          <w:rFonts w:eastAsia="MS Mincho"/>
          <w:sz w:val="28"/>
          <w:szCs w:val="28"/>
        </w:rPr>
        <w:t>18</w:t>
      </w:r>
      <w:r w:rsidR="003D5F01">
        <w:rPr>
          <w:rFonts w:eastAsia="MS Mincho"/>
          <w:sz w:val="28"/>
          <w:szCs w:val="28"/>
        </w:rPr>
        <w:t>0</w:t>
      </w:r>
      <w:r w:rsidR="00AF3A27">
        <w:rPr>
          <w:rFonts w:eastAsia="MS Mincho"/>
          <w:sz w:val="28"/>
          <w:szCs w:val="28"/>
        </w:rPr>
        <w:t>17140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AF3A27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="00AF3A27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</w:t>
      </w:r>
      <w:r w:rsidRPr="00EF65E7">
        <w:rPr>
          <w:rFonts w:eastAsia="MS Mincho"/>
          <w:sz w:val="28"/>
          <w:szCs w:val="28"/>
        </w:rPr>
        <w:t>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</w:t>
      </w:r>
      <w:r w:rsidRPr="00EF65E7">
        <w:rPr>
          <w:rFonts w:eastAsia="MS Mincho"/>
          <w:sz w:val="28"/>
          <w:szCs w:val="28"/>
        </w:rPr>
        <w:t xml:space="preserve">у его неявки неуважительной, с учетом разъяснений, данных в п. 6 Постановления Пленума Верховного Суда РФ от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</w:t>
      </w:r>
      <w:r w:rsidRPr="00EF65E7">
        <w:rPr>
          <w:rFonts w:eastAsia="MS Mincho"/>
          <w:sz w:val="28"/>
          <w:szCs w:val="28"/>
        </w:rPr>
        <w:t>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</w:t>
      </w:r>
      <w:r w:rsidRPr="00EF65E7">
        <w:rPr>
          <w:rFonts w:eastAsia="MS Mincho"/>
          <w:sz w:val="28"/>
          <w:szCs w:val="28"/>
        </w:rPr>
        <w:t>мым признается неуплата административного штрафа в срок, предусмотренный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</w:t>
      </w:r>
      <w:r w:rsidRPr="00EF65E7">
        <w:rPr>
          <w:rFonts w:eastAsia="MS Mincho"/>
          <w:sz w:val="28"/>
          <w:szCs w:val="28"/>
        </w:rP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</w:t>
      </w:r>
      <w:r w:rsidRPr="00EF65E7">
        <w:rPr>
          <w:rFonts w:eastAsia="MS Mincho"/>
          <w:sz w:val="28"/>
          <w:szCs w:val="28"/>
        </w:rPr>
        <w:t>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EF65E7" w:rsidR="00C873BC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а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A35AA8" w:rsidR="00A35AA8">
        <w:rPr>
          <w:rFonts w:eastAsia="MS Mincho"/>
          <w:sz w:val="28"/>
          <w:szCs w:val="28"/>
        </w:rPr>
        <w:t>.,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</w:t>
      </w:r>
      <w:r w:rsidRPr="00EF65E7">
        <w:rPr>
          <w:rFonts w:eastAsia="MS Mincho"/>
          <w:sz w:val="28"/>
          <w:szCs w:val="28"/>
        </w:rPr>
        <w:t xml:space="preserve">административном правонарушении №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</w:t>
      </w:r>
      <w:r w:rsidRPr="00EF65E7">
        <w:rPr>
          <w:rFonts w:eastAsia="MS Mincho"/>
          <w:sz w:val="28"/>
          <w:szCs w:val="28"/>
        </w:rPr>
        <w:t>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AF3A27" w:rsidR="00AF3A27">
        <w:rPr>
          <w:rFonts w:eastAsia="MS Mincho"/>
          <w:sz w:val="28"/>
          <w:szCs w:val="28"/>
        </w:rPr>
        <w:t xml:space="preserve">18810586250218017140 от </w:t>
      </w:r>
      <w:r w:rsidR="00E26E6D">
        <w:rPr>
          <w:rFonts w:eastAsia="MS Mincho"/>
          <w:sz w:val="28"/>
          <w:szCs w:val="28"/>
        </w:rPr>
        <w:t>--</w:t>
      </w:r>
      <w:r w:rsidRPr="00AF3A27" w:rsidR="00AF3A2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26E6D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 Г.Н.о.</w:t>
      </w:r>
      <w:r w:rsidR="00AF3A27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административному нака</w:t>
      </w:r>
      <w:r w:rsidRPr="00EF65E7">
        <w:rPr>
          <w:rFonts w:eastAsia="MS Mincho"/>
          <w:sz w:val="28"/>
          <w:szCs w:val="28"/>
        </w:rPr>
        <w:t xml:space="preserve">занию в виде административного штрафа в размере </w:t>
      </w:r>
      <w:r w:rsidR="00AF3A27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AF3A27" w:rsidR="00AF3A27">
        <w:rPr>
          <w:rFonts w:eastAsia="MS Mincho"/>
          <w:sz w:val="28"/>
          <w:szCs w:val="28"/>
        </w:rPr>
        <w:t>Абдуллаев Г.Н.о</w:t>
      </w:r>
      <w:r w:rsidRPr="00865711" w:rsidR="00865711">
        <w:rPr>
          <w:rFonts w:eastAsia="MS Mincho"/>
          <w:sz w:val="28"/>
          <w:szCs w:val="28"/>
        </w:rPr>
        <w:t>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E26E6D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свед</w:t>
      </w:r>
      <w:r w:rsidRPr="00EF65E7">
        <w:rPr>
          <w:rFonts w:eastAsia="MS Mincho"/>
          <w:sz w:val="28"/>
          <w:szCs w:val="28"/>
        </w:rPr>
        <w:t xml:space="preserve">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EF65E7">
        <w:rPr>
          <w:rFonts w:eastAsia="MS Mincho"/>
          <w:sz w:val="28"/>
          <w:szCs w:val="28"/>
        </w:rPr>
        <w:t>оплачен</w:t>
      </w:r>
      <w:r w:rsidR="00865711">
        <w:rPr>
          <w:rFonts w:eastAsia="MS Mincho"/>
          <w:sz w:val="28"/>
          <w:szCs w:val="28"/>
        </w:rPr>
        <w:t xml:space="preserve"> </w:t>
      </w:r>
      <w:r w:rsidR="00E26E6D">
        <w:rPr>
          <w:rFonts w:eastAsia="MS Mincho"/>
          <w:sz w:val="28"/>
          <w:szCs w:val="28"/>
        </w:rPr>
        <w:t>--</w:t>
      </w:r>
      <w:r w:rsidR="00AF3A27">
        <w:rPr>
          <w:rFonts w:eastAsia="MS Mincho"/>
          <w:sz w:val="28"/>
          <w:szCs w:val="28"/>
        </w:rPr>
        <w:t xml:space="preserve"> </w:t>
      </w:r>
      <w:r w:rsidR="00865711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E26E6D">
        <w:rPr>
          <w:rFonts w:eastAsia="MS Mincho"/>
          <w:sz w:val="28"/>
          <w:szCs w:val="28"/>
        </w:rPr>
        <w:t>--</w:t>
      </w:r>
      <w:r w:rsidR="00A35AA8">
        <w:rPr>
          <w:rFonts w:eastAsia="MS Mincho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</w:t>
      </w:r>
      <w:r w:rsidRPr="00EF65E7">
        <w:rPr>
          <w:rFonts w:eastAsia="MS Mincho"/>
          <w:sz w:val="28"/>
          <w:szCs w:val="28"/>
        </w:rPr>
        <w:t>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ым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ым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</w:t>
      </w:r>
      <w:r w:rsidRPr="00EF65E7">
        <w:rPr>
          <w:rFonts w:eastAsia="MS Mincho"/>
          <w:sz w:val="28"/>
          <w:szCs w:val="28"/>
        </w:rPr>
        <w:t>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Абдуллаева Г.Н.о.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</w:t>
      </w:r>
      <w:r w:rsidRPr="00EF65E7">
        <w:rPr>
          <w:rFonts w:eastAsia="MS Mincho"/>
          <w:sz w:val="28"/>
          <w:szCs w:val="28"/>
        </w:rPr>
        <w:t xml:space="preserve">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</w:t>
      </w:r>
      <w:r w:rsidRPr="00EF65E7">
        <w:rPr>
          <w:rFonts w:eastAsia="MS Mincho"/>
          <w:sz w:val="28"/>
          <w:szCs w:val="28"/>
        </w:rPr>
        <w:t xml:space="preserve">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F3A27" w:rsidR="00AF3A27">
        <w:rPr>
          <w:rFonts w:eastAsia="MS Mincho"/>
          <w:sz w:val="28"/>
          <w:szCs w:val="28"/>
        </w:rPr>
        <w:t>Абдуллаев</w:t>
      </w:r>
      <w:r w:rsidR="00AF3A27">
        <w:rPr>
          <w:rFonts w:eastAsia="MS Mincho"/>
          <w:sz w:val="28"/>
          <w:szCs w:val="28"/>
        </w:rPr>
        <w:t>ым</w:t>
      </w:r>
      <w:r w:rsidRPr="00AF3A27" w:rsidR="00AF3A27">
        <w:rPr>
          <w:rFonts w:eastAsia="MS Mincho"/>
          <w:sz w:val="28"/>
          <w:szCs w:val="28"/>
        </w:rPr>
        <w:t xml:space="preserve"> Г.Н.о</w:t>
      </w:r>
      <w:r w:rsidRPr="00A35AA8" w:rsidR="00A35AA8">
        <w:rPr>
          <w:rFonts w:eastAsia="MS Mincho"/>
          <w:sz w:val="28"/>
          <w:szCs w:val="28"/>
        </w:rPr>
        <w:t>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</w:t>
      </w:r>
      <w:r w:rsidRPr="00EF65E7">
        <w:rPr>
          <w:rFonts w:eastAsia="MS Mincho"/>
          <w:sz w:val="28"/>
          <w:szCs w:val="28"/>
        </w:rPr>
        <w:t xml:space="preserve">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AF3A27" w:rsidR="00AF3A27">
        <w:rPr>
          <w:rFonts w:eastAsia="MS Mincho"/>
          <w:sz w:val="28"/>
          <w:szCs w:val="28"/>
        </w:rPr>
        <w:t>Абдуллаева Г.Н.о.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имущественное положение, отсутствие смягчающих и отягчающих ад</w:t>
      </w:r>
      <w:r w:rsidRPr="00EF65E7">
        <w:rPr>
          <w:rFonts w:eastAsia="MS Mincho"/>
          <w:sz w:val="28"/>
          <w:szCs w:val="28"/>
        </w:rPr>
        <w:t xml:space="preserve">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</w:t>
      </w:r>
      <w:r w:rsidRPr="00EF65E7">
        <w:rPr>
          <w:rFonts w:eastAsia="MS Mincho"/>
          <w:sz w:val="28"/>
          <w:szCs w:val="28"/>
        </w:rPr>
        <w:t>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AF3A27">
        <w:rPr>
          <w:rFonts w:eastAsia="MS Mincho"/>
          <w:sz w:val="28"/>
          <w:szCs w:val="28"/>
        </w:rPr>
        <w:t xml:space="preserve">Абдуллаева Горхмаза Насрулла оглы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="00865711">
        <w:rPr>
          <w:rFonts w:eastAsia="MS Mincho"/>
          <w:sz w:val="28"/>
          <w:szCs w:val="28"/>
        </w:rPr>
        <w:t xml:space="preserve"> </w:t>
      </w:r>
      <w:r w:rsidRPr="00EF65E7" w:rsidR="006C7D80">
        <w:rPr>
          <w:rFonts w:eastAsia="MS Mincho"/>
          <w:sz w:val="28"/>
          <w:szCs w:val="28"/>
        </w:rPr>
        <w:t>тысяч</w:t>
      </w:r>
      <w:r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</w:t>
      </w:r>
      <w:r w:rsidRPr="00EF65E7">
        <w:rPr>
          <w:snapToGrid w:val="0"/>
          <w:sz w:val="28"/>
          <w:szCs w:val="28"/>
        </w:rPr>
        <w:t>: РКЦ Ханты-Мансийск//УФК по Ханты- Мансийскому автономному округу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</w:t>
      </w:r>
      <w:r w:rsidRPr="00EF65E7">
        <w:rPr>
          <w:snapToGrid w:val="0"/>
          <w:sz w:val="28"/>
          <w:szCs w:val="28"/>
        </w:rPr>
        <w:t>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E26E6D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F65E7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EF65E7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EF65E7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EF65E7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EF65E7">
        <w:rPr>
          <w:sz w:val="28"/>
          <w:szCs w:val="28"/>
        </w:rPr>
        <w:t xml:space="preserve">ственной информационной </w:t>
      </w:r>
      <w:r w:rsidRPr="00EF65E7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</w:t>
      </w:r>
      <w:r w:rsidRPr="00EF65E7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Постановление может быть обжалов</w:t>
      </w:r>
      <w:r w:rsidRPr="00EF65E7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E6D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A35AA8">
      <w:t>600</w:t>
    </w:r>
    <w:r w:rsidR="00AF3A27">
      <w:t>3</w:t>
    </w:r>
    <w:r w:rsidRPr="00EF65E7" w:rsidR="00EA6DCB">
      <w:t>-</w:t>
    </w:r>
    <w:r w:rsidR="00AF3A27"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6C12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09A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5B52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711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A2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26E6D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98F7-888D-4A93-AB6D-731CDB6B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